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361B75" w:rsidRPr="00361B75">
        <w:rPr>
          <w:rFonts w:ascii="Bookman Old Style" w:hAnsi="Bookman Old Style" w:cs="Times New Roman"/>
          <w:b/>
          <w:sz w:val="21"/>
          <w:szCs w:val="21"/>
        </w:rPr>
        <w:t>1</w:t>
      </w:r>
      <w:r w:rsidR="001D5FAE">
        <w:rPr>
          <w:rFonts w:ascii="Bookman Old Style" w:hAnsi="Bookman Old Style" w:cs="Times New Roman"/>
          <w:b/>
          <w:sz w:val="21"/>
          <w:szCs w:val="21"/>
        </w:rPr>
        <w:t>8</w:t>
      </w:r>
      <w:r w:rsidR="00FB7857" w:rsidRPr="00361B75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0741D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1D5FAE">
        <w:rPr>
          <w:rFonts w:ascii="Bookman Old Style" w:hAnsi="Bookman Old Style" w:cs="Times New Roman"/>
          <w:b/>
          <w:sz w:val="21"/>
          <w:szCs w:val="21"/>
        </w:rPr>
        <w:t xml:space="preserve">paliw płynnych do pojazdów służbowych i sprzętu Urzędu Gminy Gostynin </w:t>
      </w:r>
      <w:bookmarkStart w:id="0" w:name="_GoBack"/>
      <w:bookmarkEnd w:id="0"/>
      <w:r w:rsidR="0010741D">
        <w:rPr>
          <w:rFonts w:ascii="Bookman Old Style" w:hAnsi="Bookman Old Style" w:cs="Times New Roman"/>
          <w:b/>
          <w:sz w:val="21"/>
          <w:szCs w:val="21"/>
        </w:rPr>
        <w:t>na rok 2019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8F72EC" w:rsidRPr="00361B75" w:rsidRDefault="008F72EC" w:rsidP="008F72EC">
      <w:pPr>
        <w:rPr>
          <w:rFonts w:ascii="Bookman Old Style" w:hAnsi="Bookman Old Style" w:cs="Times New Roman"/>
          <w:b/>
          <w:sz w:val="21"/>
          <w:szCs w:val="21"/>
        </w:rPr>
      </w:pP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361B75" w:rsidRDefault="00F3515D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Zgodnie z art. 24 ust. 11 ustawy </w:t>
      </w:r>
      <w:proofErr w:type="spellStart"/>
      <w:r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361B75">
        <w:rPr>
          <w:rFonts w:ascii="Bookman Old Style" w:hAnsi="Bookman Old Style" w:cs="Times New Roman"/>
          <w:sz w:val="21"/>
          <w:szCs w:val="21"/>
        </w:rPr>
        <w:t xml:space="preserve"> Wykonawca, </w:t>
      </w:r>
      <w:r w:rsidRPr="00361B75">
        <w:rPr>
          <w:rFonts w:ascii="Bookman Old Style" w:hAnsi="Bookman Old Style" w:cs="Times New Roman"/>
          <w:b/>
          <w:sz w:val="21"/>
          <w:szCs w:val="21"/>
        </w:rPr>
        <w:t>w terminie 3 dni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361B75">
        <w:rPr>
          <w:rFonts w:ascii="Bookman Old Style" w:hAnsi="Bookman Old Style" w:cs="Times New Roman"/>
          <w:sz w:val="21"/>
          <w:szCs w:val="21"/>
        </w:rPr>
        <w:t>6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361B75">
        <w:rPr>
          <w:rFonts w:ascii="Bookman Old Style" w:hAnsi="Bookman Old Style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</w:t>
      </w:r>
    </w:p>
    <w:sectPr w:rsidR="00F3515D" w:rsidRPr="0036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0741D"/>
    <w:rsid w:val="00183C11"/>
    <w:rsid w:val="001D5FAE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B602BC"/>
    <w:rsid w:val="00D51FE2"/>
    <w:rsid w:val="00E87274"/>
    <w:rsid w:val="00EC2BF1"/>
    <w:rsid w:val="00EE41EE"/>
    <w:rsid w:val="00EE6733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25</cp:revision>
  <dcterms:created xsi:type="dcterms:W3CDTF">2016-09-01T12:47:00Z</dcterms:created>
  <dcterms:modified xsi:type="dcterms:W3CDTF">2018-11-22T14:10:00Z</dcterms:modified>
</cp:coreProperties>
</file>