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90" w:rsidRPr="00D41704" w:rsidRDefault="006F10F1">
      <w:pPr>
        <w:spacing w:after="0"/>
        <w:ind w:right="67"/>
        <w:jc w:val="right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załącznik nr 7 do SIWZ  </w:t>
      </w:r>
    </w:p>
    <w:p w:rsidR="00CC3090" w:rsidRPr="00D41704" w:rsidRDefault="006F10F1">
      <w:pPr>
        <w:spacing w:after="0"/>
        <w:jc w:val="right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D41704" w:rsidRPr="00D41704" w:rsidRDefault="00D41704" w:rsidP="00D41704">
      <w:pPr>
        <w:spacing w:after="0"/>
        <w:ind w:left="123" w:right="3557"/>
        <w:jc w:val="center"/>
        <w:rPr>
          <w:rFonts w:ascii="Bookman Old Style" w:eastAsia="Garamond" w:hAnsi="Bookman Old Style" w:cs="Garamond"/>
          <w:b/>
          <w:sz w:val="21"/>
          <w:szCs w:val="21"/>
          <w:u w:val="single"/>
        </w:rPr>
      </w:pPr>
      <w:r w:rsidRPr="00D41704">
        <w:rPr>
          <w:rFonts w:ascii="Bookman Old Style" w:eastAsia="Garamond" w:hAnsi="Bookman Old Style" w:cs="Garamond"/>
          <w:b/>
          <w:sz w:val="28"/>
          <w:szCs w:val="28"/>
        </w:rPr>
        <w:t xml:space="preserve">   </w:t>
      </w:r>
      <w:r>
        <w:rPr>
          <w:rFonts w:ascii="Bookman Old Style" w:eastAsia="Garamond" w:hAnsi="Bookman Old Style" w:cs="Garamond"/>
          <w:b/>
          <w:sz w:val="28"/>
          <w:szCs w:val="28"/>
        </w:rPr>
        <w:tab/>
      </w:r>
      <w:r>
        <w:rPr>
          <w:rFonts w:ascii="Bookman Old Style" w:eastAsia="Garamond" w:hAnsi="Bookman Old Style" w:cs="Garamond"/>
          <w:b/>
          <w:sz w:val="28"/>
          <w:szCs w:val="28"/>
        </w:rPr>
        <w:tab/>
      </w:r>
      <w:r>
        <w:rPr>
          <w:rFonts w:ascii="Bookman Old Style" w:eastAsia="Garamond" w:hAnsi="Bookman Old Style" w:cs="Garamond"/>
          <w:b/>
          <w:sz w:val="28"/>
          <w:szCs w:val="28"/>
        </w:rPr>
        <w:tab/>
      </w:r>
      <w:r>
        <w:rPr>
          <w:rFonts w:ascii="Bookman Old Style" w:eastAsia="Garamond" w:hAnsi="Bookman Old Style" w:cs="Garamond"/>
          <w:b/>
          <w:sz w:val="28"/>
          <w:szCs w:val="28"/>
        </w:rPr>
        <w:tab/>
      </w:r>
      <w:r>
        <w:rPr>
          <w:rFonts w:ascii="Bookman Old Style" w:eastAsia="Garamond" w:hAnsi="Bookman Old Style" w:cs="Garamond"/>
          <w:b/>
          <w:sz w:val="28"/>
          <w:szCs w:val="28"/>
        </w:rPr>
        <w:tab/>
      </w:r>
      <w:r w:rsidR="006F10F1" w:rsidRPr="00D41704">
        <w:rPr>
          <w:rFonts w:ascii="Bookman Old Style" w:eastAsia="Garamond" w:hAnsi="Bookman Old Style" w:cs="Garamond"/>
          <w:b/>
          <w:sz w:val="28"/>
          <w:szCs w:val="28"/>
          <w:u w:val="single"/>
        </w:rPr>
        <w:t>Wykaz usług</w:t>
      </w:r>
    </w:p>
    <w:p w:rsidR="00D41704" w:rsidRDefault="00D41704" w:rsidP="00D41704">
      <w:pPr>
        <w:spacing w:after="0"/>
        <w:ind w:left="123" w:right="3557"/>
        <w:rPr>
          <w:rFonts w:ascii="Bookman Old Style" w:eastAsia="Garamond" w:hAnsi="Bookman Old Style" w:cs="Garamond"/>
          <w:b/>
          <w:sz w:val="21"/>
          <w:szCs w:val="21"/>
        </w:rPr>
      </w:pPr>
    </w:p>
    <w:p w:rsidR="00CC3090" w:rsidRPr="00D41704" w:rsidRDefault="006F10F1" w:rsidP="00D41704">
      <w:pPr>
        <w:spacing w:after="0"/>
        <w:ind w:left="123" w:right="3557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Nazwa Wykonawcy  </w:t>
      </w:r>
    </w:p>
    <w:tbl>
      <w:tblPr>
        <w:tblStyle w:val="TableGrid"/>
        <w:tblW w:w="9829" w:type="dxa"/>
        <w:tblInd w:w="145" w:type="dxa"/>
        <w:tblCellMar>
          <w:top w:w="46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3662"/>
        <w:gridCol w:w="6167"/>
      </w:tblGrid>
      <w:tr w:rsidR="00CC3090" w:rsidRPr="00D41704">
        <w:trPr>
          <w:trHeight w:val="580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C3090" w:rsidRPr="00D41704" w:rsidRDefault="006F10F1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Pełna nazwa firmy/imię i nazwisko Wykonawcy: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90" w:rsidRPr="00D41704" w:rsidRDefault="006F10F1">
            <w:pPr>
              <w:spacing w:after="13" w:line="240" w:lineRule="auto"/>
              <w:ind w:left="1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CC3090" w:rsidRPr="00D41704" w:rsidRDefault="006F10F1">
            <w:pPr>
              <w:spacing w:after="0" w:line="240" w:lineRule="auto"/>
              <w:ind w:left="1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  <w:tr w:rsidR="00CC3090" w:rsidRPr="00D41704">
        <w:trPr>
          <w:trHeight w:val="576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3090" w:rsidRPr="00D41704" w:rsidRDefault="006F10F1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Imię i nazwisko osoby do kontaktu: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90" w:rsidRPr="00D41704" w:rsidRDefault="006F10F1">
            <w:pPr>
              <w:spacing w:after="13" w:line="240" w:lineRule="auto"/>
              <w:ind w:left="1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CC3090" w:rsidRPr="00D41704" w:rsidRDefault="006F10F1">
            <w:pPr>
              <w:spacing w:after="0" w:line="240" w:lineRule="auto"/>
              <w:ind w:left="1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  <w:tr w:rsidR="00CC3090" w:rsidRPr="00D41704">
        <w:trPr>
          <w:trHeight w:val="581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3090" w:rsidRPr="00D41704" w:rsidRDefault="006F10F1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Adres Wykonawcy: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90" w:rsidRPr="00D41704" w:rsidRDefault="006F10F1">
            <w:pPr>
              <w:spacing w:after="18" w:line="240" w:lineRule="auto"/>
              <w:ind w:left="1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CC3090" w:rsidRPr="00D41704" w:rsidRDefault="006F10F1">
            <w:pPr>
              <w:spacing w:after="0" w:line="240" w:lineRule="auto"/>
              <w:ind w:left="1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  <w:tr w:rsidR="00CC3090" w:rsidRPr="00D41704">
        <w:trPr>
          <w:trHeight w:val="581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3090" w:rsidRPr="00D41704" w:rsidRDefault="006F10F1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Regon: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90" w:rsidRPr="00D41704" w:rsidRDefault="006F10F1">
            <w:pPr>
              <w:spacing w:after="13" w:line="240" w:lineRule="auto"/>
              <w:ind w:left="1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CC3090" w:rsidRPr="00D41704" w:rsidRDefault="006F10F1">
            <w:pPr>
              <w:spacing w:after="0" w:line="240" w:lineRule="auto"/>
              <w:ind w:left="1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  <w:tr w:rsidR="00CC3090" w:rsidRPr="00D41704">
        <w:trPr>
          <w:trHeight w:val="576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3090" w:rsidRPr="00D41704" w:rsidRDefault="006F10F1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NIP: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90" w:rsidRPr="00D41704" w:rsidRDefault="006F10F1">
            <w:pPr>
              <w:spacing w:after="13" w:line="240" w:lineRule="auto"/>
              <w:ind w:left="1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CC3090" w:rsidRPr="00D41704" w:rsidRDefault="006F10F1">
            <w:pPr>
              <w:spacing w:after="0" w:line="240" w:lineRule="auto"/>
              <w:ind w:left="1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  <w:tr w:rsidR="00CC3090" w:rsidRPr="00D41704">
        <w:trPr>
          <w:trHeight w:val="581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3090" w:rsidRPr="00D41704" w:rsidRDefault="006F10F1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Nr tel./fax: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90" w:rsidRPr="00D41704" w:rsidRDefault="006F10F1">
            <w:pPr>
              <w:spacing w:after="18" w:line="240" w:lineRule="auto"/>
              <w:ind w:left="1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CC3090" w:rsidRPr="00D41704" w:rsidRDefault="006F10F1">
            <w:pPr>
              <w:spacing w:after="0" w:line="240" w:lineRule="auto"/>
              <w:ind w:left="1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  <w:tr w:rsidR="00D41704" w:rsidRPr="00D41704">
        <w:trPr>
          <w:trHeight w:val="581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1704" w:rsidRPr="00D41704" w:rsidRDefault="00D41704">
            <w:pPr>
              <w:spacing w:after="0" w:line="240" w:lineRule="auto"/>
              <w:rPr>
                <w:rFonts w:ascii="Bookman Old Style" w:eastAsia="Garamond" w:hAnsi="Bookman Old Style" w:cs="Garamond"/>
                <w:b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Adres </w:t>
            </w:r>
            <w:proofErr w:type="spellStart"/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>ePUAP</w:t>
            </w:r>
            <w:proofErr w:type="spellEnd"/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704" w:rsidRPr="00D41704" w:rsidRDefault="00D41704">
            <w:pPr>
              <w:spacing w:after="18" w:line="240" w:lineRule="auto"/>
              <w:ind w:left="162"/>
              <w:jc w:val="center"/>
              <w:rPr>
                <w:rFonts w:ascii="Bookman Old Style" w:eastAsia="Garamond" w:hAnsi="Bookman Old Style" w:cs="Garamond"/>
                <w:b/>
                <w:sz w:val="21"/>
                <w:szCs w:val="21"/>
              </w:rPr>
            </w:pPr>
          </w:p>
        </w:tc>
      </w:tr>
      <w:tr w:rsidR="00CC3090" w:rsidRPr="00D41704">
        <w:trPr>
          <w:trHeight w:val="581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3090" w:rsidRPr="00D41704" w:rsidRDefault="006F10F1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Adres e-mail: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90" w:rsidRPr="00D41704" w:rsidRDefault="006F10F1">
            <w:pPr>
              <w:spacing w:after="13" w:line="240" w:lineRule="auto"/>
              <w:ind w:left="1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CC3090" w:rsidRPr="00D41704" w:rsidRDefault="006F10F1">
            <w:pPr>
              <w:spacing w:after="0" w:line="240" w:lineRule="auto"/>
              <w:ind w:left="1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  <w:tr w:rsidR="00CC3090" w:rsidRPr="00D41704">
        <w:trPr>
          <w:trHeight w:val="601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C3090" w:rsidRPr="00D41704" w:rsidRDefault="006F10F1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Uprawnieni przedstawiciele Wykonawcy: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90" w:rsidRPr="00D41704" w:rsidRDefault="006F10F1">
            <w:pPr>
              <w:spacing w:after="37" w:line="240" w:lineRule="auto"/>
              <w:ind w:left="1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  <w:p w:rsidR="00CC3090" w:rsidRPr="00D41704" w:rsidRDefault="006F10F1">
            <w:pPr>
              <w:spacing w:after="0" w:line="240" w:lineRule="auto"/>
              <w:ind w:left="157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</w:tc>
      </w:tr>
    </w:tbl>
    <w:p w:rsidR="00CC3090" w:rsidRPr="00D41704" w:rsidRDefault="006F10F1" w:rsidP="00D41704">
      <w:pPr>
        <w:spacing w:after="9" w:line="247" w:lineRule="auto"/>
        <w:ind w:right="48"/>
        <w:jc w:val="both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t xml:space="preserve">Przystępując do przetargu nieograniczonego na </w:t>
      </w:r>
      <w:r w:rsidRPr="00D41704">
        <w:rPr>
          <w:rFonts w:ascii="Bookman Old Style" w:eastAsia="Garamond" w:hAnsi="Bookman Old Style" w:cs="Garamond"/>
          <w:b/>
          <w:sz w:val="21"/>
          <w:szCs w:val="21"/>
        </w:rPr>
        <w:t>„Odebranie i zagospodarowanie odpadów komunalnych od właścicieli nieruchomości zamieszkałych i rekreacyjno-wypoczynkowych</w:t>
      </w:r>
      <w:r w:rsidR="00D41704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zlokalizowanych na terenie Gminy Gostynin” </w:t>
      </w:r>
      <w:r w:rsidRPr="00D41704">
        <w:rPr>
          <w:rFonts w:ascii="Bookman Old Style" w:eastAsia="Garamond" w:hAnsi="Bookman Old Style" w:cs="Garamond"/>
          <w:sz w:val="21"/>
          <w:szCs w:val="21"/>
        </w:rPr>
        <w:t>przedkładam wykaz wykonanych usług, a w przypadku świadczeń okresowych lub ciągłych również wykaz usług wykonywanych w okresie ostatnich trzech lat, przed upływem terminu składania ofert, a jeżeli okres prowadzenia działalności jest krótszy – usługę odbioru odpadów komunalnych wykonaną w sposób ciągły przez okres dwunastu miesięcy potwierdzającą spełnienie warunku określonego w Rozdziale 6 ust. 2 pkt 3 lit. a SIWZ.</w:t>
      </w: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tbl>
      <w:tblPr>
        <w:tblStyle w:val="TableGrid"/>
        <w:tblW w:w="7659" w:type="dxa"/>
        <w:tblInd w:w="32" w:type="dxa"/>
        <w:tblCellMar>
          <w:top w:w="40" w:type="dxa"/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561"/>
        <w:gridCol w:w="1534"/>
        <w:gridCol w:w="1713"/>
        <w:gridCol w:w="2395"/>
        <w:gridCol w:w="1456"/>
      </w:tblGrid>
      <w:tr w:rsidR="00CC3090" w:rsidRPr="00D41704" w:rsidTr="00D41704">
        <w:trPr>
          <w:trHeight w:val="15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3090" w:rsidRPr="00D41704" w:rsidRDefault="006F10F1">
            <w:pPr>
              <w:spacing w:after="0" w:line="240" w:lineRule="auto"/>
              <w:ind w:left="5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Lp.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3090" w:rsidRPr="00D41704" w:rsidRDefault="006F10F1">
            <w:pPr>
              <w:spacing w:after="0" w:line="240" w:lineRule="auto"/>
              <w:ind w:right="114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Przedmiot usługi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C3090" w:rsidRPr="00D41704" w:rsidRDefault="006F10F1">
            <w:pPr>
              <w:spacing w:after="0" w:line="235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Masa [Mg] odebranych </w:t>
            </w:r>
          </w:p>
          <w:p w:rsidR="00CC3090" w:rsidRPr="00D41704" w:rsidRDefault="006F10F1">
            <w:pPr>
              <w:spacing w:after="0" w:line="240" w:lineRule="auto"/>
              <w:ind w:right="108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odpadów </w:t>
            </w:r>
          </w:p>
          <w:p w:rsidR="00CC3090" w:rsidRPr="00D41704" w:rsidRDefault="006F10F1">
            <w:pPr>
              <w:spacing w:after="0" w:line="240" w:lineRule="auto"/>
              <w:ind w:left="20" w:right="6" w:hanging="20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komunalnych     (w ramach wykonanej usługi)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3090" w:rsidRPr="00D41704" w:rsidRDefault="006F10F1">
            <w:pPr>
              <w:spacing w:after="1" w:line="235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Data wykonania usługi od </w:t>
            </w:r>
          </w:p>
          <w:p w:rsidR="00CC3090" w:rsidRPr="00D41704" w:rsidRDefault="006F10F1">
            <w:pPr>
              <w:spacing w:after="0" w:line="235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(dzień/miesiąc/rok) do </w:t>
            </w:r>
          </w:p>
          <w:p w:rsidR="00CC3090" w:rsidRPr="00D41704" w:rsidRDefault="006F10F1">
            <w:pPr>
              <w:spacing w:after="0" w:line="240" w:lineRule="auto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(dzień/miesiąc/rok)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C3090" w:rsidRPr="00D41704" w:rsidRDefault="006F10F1">
            <w:pPr>
              <w:spacing w:after="0" w:line="235" w:lineRule="auto"/>
              <w:ind w:left="152" w:firstLine="53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Podmiot, na rzecz którego </w:t>
            </w:r>
          </w:p>
          <w:p w:rsidR="00CC3090" w:rsidRPr="00D41704" w:rsidRDefault="006F10F1">
            <w:pPr>
              <w:spacing w:after="0" w:line="240" w:lineRule="auto"/>
              <w:ind w:left="4" w:right="5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>wykonano usługę</w:t>
            </w:r>
            <w:r w:rsidRPr="00D41704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</w:tc>
      </w:tr>
      <w:tr w:rsidR="00CC3090" w:rsidRPr="00D41704" w:rsidTr="00D41704">
        <w:trPr>
          <w:trHeight w:val="4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090" w:rsidRPr="00D41704" w:rsidRDefault="006F10F1">
            <w:pPr>
              <w:spacing w:after="0" w:line="240" w:lineRule="auto"/>
              <w:ind w:right="59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090" w:rsidRPr="00D41704" w:rsidRDefault="006F10F1">
            <w:pPr>
              <w:spacing w:after="0" w:line="240" w:lineRule="auto"/>
              <w:ind w:right="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090" w:rsidRPr="00D41704" w:rsidRDefault="006F10F1">
            <w:pPr>
              <w:spacing w:after="0" w:line="240" w:lineRule="auto"/>
              <w:ind w:right="61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90" w:rsidRPr="00D41704" w:rsidRDefault="006F10F1">
            <w:pPr>
              <w:spacing w:after="0" w:line="240" w:lineRule="auto"/>
              <w:ind w:right="5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  <w:p w:rsidR="00CC3090" w:rsidRPr="00D41704" w:rsidRDefault="006F10F1">
            <w:pPr>
              <w:spacing w:after="0" w:line="240" w:lineRule="auto"/>
              <w:ind w:right="5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090" w:rsidRPr="00D41704" w:rsidRDefault="006F10F1">
            <w:pPr>
              <w:spacing w:after="0" w:line="240" w:lineRule="auto"/>
              <w:ind w:right="5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</w:tr>
      <w:tr w:rsidR="00CC3090" w:rsidRPr="00D41704" w:rsidTr="00D41704">
        <w:trPr>
          <w:trHeight w:val="46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090" w:rsidRPr="00D41704" w:rsidRDefault="006F10F1">
            <w:pPr>
              <w:spacing w:after="0" w:line="240" w:lineRule="auto"/>
              <w:ind w:right="59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090" w:rsidRPr="00D41704" w:rsidRDefault="006F10F1">
            <w:pPr>
              <w:spacing w:after="0" w:line="240" w:lineRule="auto"/>
              <w:ind w:right="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090" w:rsidRPr="00D41704" w:rsidRDefault="006F10F1">
            <w:pPr>
              <w:spacing w:after="0" w:line="240" w:lineRule="auto"/>
              <w:ind w:right="61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90" w:rsidRPr="00D41704" w:rsidRDefault="006F10F1">
            <w:pPr>
              <w:spacing w:after="0" w:line="240" w:lineRule="auto"/>
              <w:ind w:right="5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  <w:p w:rsidR="00CC3090" w:rsidRPr="00D41704" w:rsidRDefault="006F10F1">
            <w:pPr>
              <w:spacing w:after="0" w:line="240" w:lineRule="auto"/>
              <w:ind w:right="5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090" w:rsidRPr="00D41704" w:rsidRDefault="006F10F1">
            <w:pPr>
              <w:spacing w:after="0" w:line="240" w:lineRule="auto"/>
              <w:ind w:right="5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</w:tr>
      <w:tr w:rsidR="00CC3090" w:rsidRPr="00D41704" w:rsidTr="00D41704">
        <w:trPr>
          <w:trHeight w:val="46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090" w:rsidRPr="00D41704" w:rsidRDefault="006F10F1">
            <w:pPr>
              <w:spacing w:after="0" w:line="240" w:lineRule="auto"/>
              <w:ind w:right="59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090" w:rsidRPr="00D41704" w:rsidRDefault="006F10F1">
            <w:pPr>
              <w:spacing w:after="0" w:line="240" w:lineRule="auto"/>
              <w:ind w:right="62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090" w:rsidRPr="00D41704" w:rsidRDefault="006F10F1">
            <w:pPr>
              <w:spacing w:after="0" w:line="240" w:lineRule="auto"/>
              <w:ind w:right="61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90" w:rsidRPr="00D41704" w:rsidRDefault="006F10F1">
            <w:pPr>
              <w:spacing w:after="0" w:line="240" w:lineRule="auto"/>
              <w:ind w:right="5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  <w:p w:rsidR="00CC3090" w:rsidRPr="00D41704" w:rsidRDefault="006F10F1">
            <w:pPr>
              <w:spacing w:after="0" w:line="240" w:lineRule="auto"/>
              <w:ind w:right="5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090" w:rsidRPr="00D41704" w:rsidRDefault="006F10F1">
            <w:pPr>
              <w:spacing w:after="0" w:line="240" w:lineRule="auto"/>
              <w:ind w:right="5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1704">
              <w:rPr>
                <w:rFonts w:ascii="Bookman Old Style" w:eastAsia="Garamond" w:hAnsi="Bookman Old Style" w:cs="Garamond"/>
                <w:sz w:val="21"/>
                <w:szCs w:val="21"/>
              </w:rPr>
              <w:t xml:space="preserve"> </w:t>
            </w:r>
          </w:p>
        </w:tc>
      </w:tr>
    </w:tbl>
    <w:p w:rsidR="00CC3090" w:rsidRPr="00D41704" w:rsidRDefault="006F10F1">
      <w:pPr>
        <w:spacing w:after="29"/>
        <w:ind w:left="14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CC3090" w:rsidRPr="00D41704" w:rsidRDefault="006F10F1">
      <w:pPr>
        <w:numPr>
          <w:ilvl w:val="0"/>
          <w:numId w:val="1"/>
        </w:numPr>
        <w:spacing w:after="0" w:line="247" w:lineRule="auto"/>
        <w:ind w:right="48" w:hanging="283"/>
        <w:jc w:val="both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t xml:space="preserve">Do wykazu dołączam *dokumenty poświadczające, że usługi zostały wykonane lub są wykonywane należycie w ilości …. szt.: </w:t>
      </w:r>
    </w:p>
    <w:p w:rsidR="00CC3090" w:rsidRPr="00D41704" w:rsidRDefault="006F10F1">
      <w:pPr>
        <w:numPr>
          <w:ilvl w:val="0"/>
          <w:numId w:val="2"/>
        </w:numPr>
        <w:spacing w:after="111" w:line="247" w:lineRule="auto"/>
        <w:ind w:right="48" w:hanging="216"/>
        <w:jc w:val="both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t xml:space="preserve">………………………………………………..; </w:t>
      </w:r>
    </w:p>
    <w:p w:rsidR="00CC3090" w:rsidRPr="00D41704" w:rsidRDefault="006F10F1">
      <w:pPr>
        <w:numPr>
          <w:ilvl w:val="0"/>
          <w:numId w:val="2"/>
        </w:numPr>
        <w:spacing w:after="111" w:line="247" w:lineRule="auto"/>
        <w:ind w:right="48" w:hanging="216"/>
        <w:jc w:val="both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lastRenderedPageBreak/>
        <w:t xml:space="preserve">………………………………………………..; </w:t>
      </w:r>
    </w:p>
    <w:p w:rsidR="00CC3090" w:rsidRPr="00D41704" w:rsidRDefault="006F10F1">
      <w:pPr>
        <w:numPr>
          <w:ilvl w:val="0"/>
          <w:numId w:val="2"/>
        </w:numPr>
        <w:spacing w:after="111" w:line="247" w:lineRule="auto"/>
        <w:ind w:right="48" w:hanging="216"/>
        <w:jc w:val="both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t xml:space="preserve">………………………………………………..; </w:t>
      </w:r>
    </w:p>
    <w:p w:rsidR="00CC3090" w:rsidRPr="00D41704" w:rsidRDefault="006F10F1">
      <w:pPr>
        <w:numPr>
          <w:ilvl w:val="0"/>
          <w:numId w:val="2"/>
        </w:numPr>
        <w:spacing w:after="111" w:line="247" w:lineRule="auto"/>
        <w:ind w:right="48" w:hanging="216"/>
        <w:jc w:val="both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t xml:space="preserve">………………………………………………..; </w:t>
      </w:r>
    </w:p>
    <w:p w:rsidR="00CC3090" w:rsidRPr="00D41704" w:rsidRDefault="006F10F1">
      <w:pPr>
        <w:numPr>
          <w:ilvl w:val="0"/>
          <w:numId w:val="2"/>
        </w:numPr>
        <w:spacing w:after="111" w:line="247" w:lineRule="auto"/>
        <w:ind w:right="48" w:hanging="216"/>
        <w:jc w:val="both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t xml:space="preserve">………………………………………………… </w:t>
      </w:r>
    </w:p>
    <w:p w:rsidR="00CC3090" w:rsidRPr="00D41704" w:rsidRDefault="006F10F1">
      <w:pPr>
        <w:spacing w:after="0" w:line="355" w:lineRule="auto"/>
        <w:ind w:left="144" w:right="9086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t xml:space="preserve">   </w:t>
      </w:r>
    </w:p>
    <w:p w:rsidR="00CC3090" w:rsidRPr="00D41704" w:rsidRDefault="006F10F1">
      <w:pPr>
        <w:spacing w:after="0"/>
        <w:ind w:left="14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CC3090" w:rsidRPr="00D41704" w:rsidRDefault="006F10F1">
      <w:pPr>
        <w:spacing w:after="0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t>……………………</w:t>
      </w:r>
      <w:r w:rsidR="00960D15">
        <w:rPr>
          <w:rFonts w:ascii="Bookman Old Style" w:eastAsia="Garamond" w:hAnsi="Bookman Old Style" w:cs="Garamond"/>
          <w:sz w:val="21"/>
          <w:szCs w:val="21"/>
        </w:rPr>
        <w:t xml:space="preserve">., dnia ………………….. </w:t>
      </w:r>
      <w:bookmarkStart w:id="0" w:name="_GoBack"/>
      <w:bookmarkEnd w:id="0"/>
      <w:r w:rsidRPr="00D41704">
        <w:rPr>
          <w:rFonts w:ascii="Bookman Old Style" w:eastAsia="Garamond" w:hAnsi="Bookman Old Style" w:cs="Garamond"/>
          <w:sz w:val="21"/>
          <w:szCs w:val="21"/>
        </w:rPr>
        <w:t xml:space="preserve"> r. </w:t>
      </w:r>
    </w:p>
    <w:p w:rsidR="00CC3090" w:rsidRPr="00D41704" w:rsidRDefault="006F10F1">
      <w:pPr>
        <w:spacing w:after="0"/>
        <w:ind w:left="1830"/>
        <w:jc w:val="center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CC3090" w:rsidRPr="00D41704" w:rsidRDefault="006F10F1">
      <w:pPr>
        <w:spacing w:after="0"/>
        <w:ind w:left="1830"/>
        <w:jc w:val="center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CC3090" w:rsidRPr="00D41704" w:rsidRDefault="006F10F1">
      <w:pPr>
        <w:spacing w:after="0"/>
        <w:ind w:left="14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CC3090" w:rsidRPr="00D41704" w:rsidRDefault="006F10F1">
      <w:pPr>
        <w:spacing w:after="0"/>
        <w:ind w:left="14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CC3090" w:rsidRPr="00D41704" w:rsidRDefault="006F10F1">
      <w:pPr>
        <w:spacing w:after="0"/>
        <w:ind w:left="14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CC3090" w:rsidRPr="00D41704" w:rsidRDefault="006F10F1">
      <w:pPr>
        <w:spacing w:after="0"/>
        <w:ind w:left="14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CC3090" w:rsidRPr="00D41704" w:rsidRDefault="006F10F1">
      <w:pPr>
        <w:spacing w:after="0"/>
        <w:ind w:left="14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CC3090" w:rsidRPr="00D41704" w:rsidRDefault="006F10F1">
      <w:pPr>
        <w:spacing w:after="0"/>
        <w:ind w:left="14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CC3090" w:rsidRPr="00D41704" w:rsidRDefault="006F10F1">
      <w:pPr>
        <w:spacing w:after="0"/>
        <w:ind w:left="14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CC3090" w:rsidRPr="00D41704" w:rsidRDefault="006F10F1">
      <w:pPr>
        <w:spacing w:after="0"/>
        <w:ind w:left="14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CC3090" w:rsidRPr="00D41704" w:rsidRDefault="006F10F1">
      <w:pPr>
        <w:spacing w:after="0"/>
        <w:ind w:left="14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CC3090" w:rsidRPr="00D41704" w:rsidRDefault="006F10F1">
      <w:pPr>
        <w:spacing w:after="0"/>
        <w:ind w:left="14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CC3090" w:rsidRPr="00D41704" w:rsidRDefault="006F10F1">
      <w:pPr>
        <w:spacing w:after="0"/>
        <w:ind w:left="14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  </w:t>
      </w:r>
    </w:p>
    <w:p w:rsidR="00CC3090" w:rsidRPr="00D41704" w:rsidRDefault="006F10F1">
      <w:pPr>
        <w:spacing w:after="9"/>
        <w:ind w:left="14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CC3090" w:rsidRPr="00D41704" w:rsidRDefault="006F10F1">
      <w:pPr>
        <w:spacing w:after="49" w:line="225" w:lineRule="auto"/>
        <w:ind w:left="154" w:hanging="10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b/>
          <w:sz w:val="21"/>
          <w:szCs w:val="21"/>
        </w:rPr>
        <w:t>*</w:t>
      </w:r>
      <w:r w:rsidRPr="00D41704">
        <w:rPr>
          <w:rFonts w:ascii="Bookman Old Style" w:eastAsia="Tahoma" w:hAnsi="Bookman Old Style" w:cs="Tahoma"/>
          <w:b/>
          <w:sz w:val="21"/>
          <w:szCs w:val="21"/>
        </w:rPr>
        <w:t xml:space="preserve"> </w:t>
      </w:r>
      <w:r w:rsidRPr="00D41704">
        <w:rPr>
          <w:rFonts w:ascii="Bookman Old Style" w:eastAsia="Garamond" w:hAnsi="Bookman Old Style" w:cs="Garamond"/>
          <w:sz w:val="21"/>
          <w:szCs w:val="21"/>
        </w:rPr>
        <w:t xml:space="preserve">Dowodami, o których mowa powyżej są: </w:t>
      </w:r>
    </w:p>
    <w:p w:rsidR="00CC3090" w:rsidRPr="00D41704" w:rsidRDefault="006F10F1">
      <w:pPr>
        <w:numPr>
          <w:ilvl w:val="0"/>
          <w:numId w:val="3"/>
        </w:numPr>
        <w:spacing w:after="86" w:line="225" w:lineRule="auto"/>
        <w:ind w:hanging="28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t xml:space="preserve">referencje lub inne dokumenty wystawione przez podmiot, na rzecz, którego usługi były wykonywane,  a w przypadku świadczeń okresowych lub ciągłych są wykonywane; </w:t>
      </w:r>
    </w:p>
    <w:p w:rsidR="00CC3090" w:rsidRPr="00D41704" w:rsidRDefault="006F10F1">
      <w:pPr>
        <w:numPr>
          <w:ilvl w:val="0"/>
          <w:numId w:val="3"/>
        </w:numPr>
        <w:spacing w:after="86" w:line="225" w:lineRule="auto"/>
        <w:ind w:hanging="28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t xml:space="preserve">oświadczenie Wykonawcy, jeżeli z uzasadnionych przyczyn o obiektywnym charakterze Wykonawca  nie jest w stanie uzyskać poświadczenia, o którym mowa w punkcie powyżej; </w:t>
      </w:r>
    </w:p>
    <w:p w:rsidR="00CC3090" w:rsidRPr="00D41704" w:rsidRDefault="006F10F1">
      <w:pPr>
        <w:spacing w:after="14" w:line="225" w:lineRule="auto"/>
        <w:ind w:left="154" w:hanging="10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t xml:space="preserve">W przypadku świadczeń okresowych lub ciągłych nadal wykonywanych referencje bądź inne dokumenty potwierdzające  ich należyte wykonywanie powinny być wydane nie wcześniej niż 3 miesiące przed upływem terminu składania ofert. </w:t>
      </w:r>
    </w:p>
    <w:p w:rsidR="00CC3090" w:rsidRPr="00D41704" w:rsidRDefault="006F10F1">
      <w:pPr>
        <w:spacing w:after="0"/>
        <w:ind w:left="144"/>
        <w:rPr>
          <w:rFonts w:ascii="Bookman Old Style" w:hAnsi="Bookman Old Style"/>
          <w:sz w:val="21"/>
          <w:szCs w:val="21"/>
        </w:rPr>
      </w:pPr>
      <w:r w:rsidRPr="00D41704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sectPr w:rsidR="00CC3090" w:rsidRPr="00D41704">
      <w:pgSz w:w="11906" w:h="16838"/>
      <w:pgMar w:top="1459" w:right="1347" w:bottom="1579" w:left="1272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23449"/>
    <w:multiLevelType w:val="multilevel"/>
    <w:tmpl w:val="0C7ADF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2C0AD7"/>
    <w:multiLevelType w:val="multilevel"/>
    <w:tmpl w:val="F27E5432"/>
    <w:lvl w:ilvl="0">
      <w:start w:val="1"/>
      <w:numFmt w:val="bullet"/>
      <w:lvlText w:val=""/>
      <w:lvlJc w:val="left"/>
      <w:pPr>
        <w:ind w:left="696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0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2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4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6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8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10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2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4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19"/>
        <w:szCs w:val="19"/>
        <w:u w:val="none" w:color="000000"/>
        <w:vertAlign w:val="baseline"/>
      </w:rPr>
    </w:lvl>
  </w:abstractNum>
  <w:abstractNum w:abstractNumId="2" w15:restartNumberingAfterBreak="0">
    <w:nsid w:val="5C160358"/>
    <w:multiLevelType w:val="multilevel"/>
    <w:tmpl w:val="E7846FE4"/>
    <w:lvl w:ilvl="0">
      <w:start w:val="2"/>
      <w:numFmt w:val="decimal"/>
      <w:lvlText w:val="%1."/>
      <w:lvlJc w:val="left"/>
      <w:pPr>
        <w:ind w:left="412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01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21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41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61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81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01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21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41" w:firstLine="0"/>
      </w:pPr>
      <w:rPr>
        <w:rFonts w:eastAsia="Garamond" w:cs="Garamond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" w15:restartNumberingAfterBreak="0">
    <w:nsid w:val="79FC1A5A"/>
    <w:multiLevelType w:val="multilevel"/>
    <w:tmpl w:val="5C0E13A2"/>
    <w:lvl w:ilvl="0">
      <w:start w:val="1"/>
      <w:numFmt w:val="lowerLetter"/>
      <w:lvlText w:val="%1."/>
      <w:lvlJc w:val="left"/>
      <w:pPr>
        <w:ind w:left="345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75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95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15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35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55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75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95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15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90"/>
    <w:rsid w:val="006F10F1"/>
    <w:rsid w:val="00960D15"/>
    <w:rsid w:val="00CC3090"/>
    <w:rsid w:val="00D4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09D83-DFAA-42E5-AAEC-D1DD0D1D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D1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Małgorzata Wiland</cp:lastModifiedBy>
  <cp:revision>9</cp:revision>
  <cp:lastPrinted>2019-12-02T10:39:00Z</cp:lastPrinted>
  <dcterms:created xsi:type="dcterms:W3CDTF">2019-11-20T07:57:00Z</dcterms:created>
  <dcterms:modified xsi:type="dcterms:W3CDTF">2019-12-02T10:39:00Z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